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B7F" w:rsidRDefault="00940B7F">
      <w:pPr>
        <w:pStyle w:val="Titolo"/>
      </w:pPr>
      <w:r>
        <w:t>DISEGNO</w:t>
      </w:r>
    </w:p>
    <w:p w:rsidR="00940B7F" w:rsidRDefault="00940B7F">
      <w:pPr>
        <w:jc w:val="center"/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>PROGRAMMA SCOLASTICO</w:t>
      </w:r>
    </w:p>
    <w:p w:rsidR="00940B7F" w:rsidRDefault="001F09AC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ANNO SCOLASTICO 2016/17</w:t>
      </w:r>
      <w:r w:rsidR="00940B7F">
        <w:rPr>
          <w:rFonts w:ascii="Comic Sans MS" w:hAnsi="Comic Sans MS"/>
          <w:b/>
          <w:bCs/>
        </w:rPr>
        <w:t>- CLASSE I</w:t>
      </w:r>
    </w:p>
    <w:p w:rsidR="00940B7F" w:rsidRDefault="00940B7F">
      <w:pPr>
        <w:jc w:val="center"/>
        <w:rPr>
          <w:rFonts w:ascii="Comic Sans MS" w:hAnsi="Comic Sans MS"/>
          <w:b/>
          <w:bCs/>
        </w:rPr>
      </w:pPr>
    </w:p>
    <w:p w:rsidR="00673403" w:rsidRPr="00673403" w:rsidRDefault="00673403">
      <w:pPr>
        <w:jc w:val="both"/>
        <w:rPr>
          <w:u w:val="single"/>
        </w:rPr>
      </w:pPr>
      <w:r w:rsidRPr="00673403">
        <w:rPr>
          <w:u w:val="single"/>
        </w:rPr>
        <w:t>Ausili:</w:t>
      </w:r>
    </w:p>
    <w:p w:rsidR="00673403" w:rsidRDefault="008561DD">
      <w:pPr>
        <w:jc w:val="both"/>
      </w:pPr>
      <w:proofErr w:type="spellStart"/>
      <w:r>
        <w:t>Buonanno</w:t>
      </w:r>
      <w:proofErr w:type="spellEnd"/>
      <w:r>
        <w:t xml:space="preserve">, </w:t>
      </w:r>
      <w:r>
        <w:rPr>
          <w:rStyle w:val="Enfasicorsivo"/>
        </w:rPr>
        <w:t>Denti umani</w:t>
      </w:r>
      <w:r>
        <w:t xml:space="preserve">, vol. unico, </w:t>
      </w:r>
      <w:proofErr w:type="spellStart"/>
      <w:r>
        <w:t>Sab</w:t>
      </w:r>
      <w:proofErr w:type="spellEnd"/>
      <w:r>
        <w:t xml:space="preserve"> Edizioni</w:t>
      </w:r>
      <w:r w:rsidR="00673403">
        <w:t>.</w:t>
      </w:r>
    </w:p>
    <w:p w:rsidR="00940B7F" w:rsidRDefault="00940B7F">
      <w:pPr>
        <w:jc w:val="both"/>
      </w:pPr>
    </w:p>
    <w:p w:rsidR="00940B7F" w:rsidRDefault="00940B7F">
      <w:pPr>
        <w:jc w:val="both"/>
      </w:pPr>
    </w:p>
    <w:p w:rsidR="00940B7F" w:rsidRDefault="00565696">
      <w:pPr>
        <w:pStyle w:val="Corpotesto"/>
        <w:ind w:firstLine="708"/>
      </w:pPr>
      <w:r>
        <w:t>Le tavole di disegno propongono</w:t>
      </w:r>
      <w:r w:rsidR="00940B7F">
        <w:t xml:space="preserve"> lo studi</w:t>
      </w:r>
      <w:r w:rsidR="007E1865">
        <w:t>o guidato del dente, della sua composizione, delle caratteristiche generali dei denti, dello studio delle superfici del dente, delle arcate dentarie mascellare e mandibolare nella loro totalità e del cavo orale,</w:t>
      </w:r>
      <w:r w:rsidR="00940B7F">
        <w:t xml:space="preserve"> ma, prima di poter procedere, si rendono necessari richiami alla costruzione delle figure elementari di geometria piana ed alle proiezioni ortogonali di figure piane e di solidi, oltre che allo studio della teoria delle ombre ed alla sua applicazione alle proiezioni ortogonali.</w:t>
      </w:r>
    </w:p>
    <w:p w:rsidR="007D1EA1" w:rsidRDefault="007D1EA1">
      <w:pPr>
        <w:pStyle w:val="Corpotesto"/>
        <w:ind w:firstLine="708"/>
      </w:pPr>
    </w:p>
    <w:p w:rsidR="00940B7F" w:rsidRDefault="00940B7F">
      <w:pPr>
        <w:ind w:firstLine="708"/>
        <w:jc w:val="both"/>
      </w:pPr>
      <w:r>
        <w:t xml:space="preserve">Per poter partire con lo studio grafico dei denti perciò, occorrerà </w:t>
      </w:r>
      <w:proofErr w:type="spellStart"/>
      <w:r>
        <w:t>preliminariamente</w:t>
      </w:r>
      <w:proofErr w:type="spellEnd"/>
      <w:r>
        <w:t xml:space="preserve"> che gli studenti abbiano acquisito una buona conoscenza degli strumenti del disegno ed una buona autonomia nella realizzazione di tavole grafiche di proiezioni ortogonali di solidi, anche definiti a chiaroscuro.</w:t>
      </w:r>
    </w:p>
    <w:p w:rsidR="00B5181B" w:rsidRDefault="00B5181B">
      <w:pPr>
        <w:ind w:firstLine="708"/>
        <w:jc w:val="both"/>
      </w:pPr>
    </w:p>
    <w:p w:rsidR="007D1EA1" w:rsidRDefault="007D1EA1" w:rsidP="007D1EA1">
      <w:pPr>
        <w:ind w:firstLine="708"/>
        <w:jc w:val="both"/>
      </w:pPr>
      <w:r>
        <w:t>Si proseguirà, probabilmente con lo studio grafico delle arcate dentarie tramite analisi formale e configurazione delle arcate, superiore ed inferiore, considerate nel loro insieme e nelle loro diverse viste, in occlusione, ed in relazione con le parti ossee del blocco facciale.</w:t>
      </w:r>
    </w:p>
    <w:p w:rsidR="007D1EA1" w:rsidRDefault="007D1EA1">
      <w:pPr>
        <w:ind w:firstLine="708"/>
        <w:jc w:val="both"/>
      </w:pPr>
    </w:p>
    <w:p w:rsidR="00940B7F" w:rsidRDefault="00940B7F">
      <w:pPr>
        <w:jc w:val="both"/>
      </w:pPr>
      <w:r>
        <w:t>Il programma prevede perciò:</w:t>
      </w:r>
    </w:p>
    <w:p w:rsidR="007E1865" w:rsidRDefault="007E1865">
      <w:pPr>
        <w:jc w:val="both"/>
      </w:pPr>
    </w:p>
    <w:p w:rsidR="00940B7F" w:rsidRDefault="00940B7F">
      <w:pPr>
        <w:numPr>
          <w:ilvl w:val="2"/>
          <w:numId w:val="1"/>
        </w:numPr>
        <w:jc w:val="both"/>
      </w:pPr>
      <w:r>
        <w:t>introduzione teorica all’utilizzo degli strumenti di disegno</w:t>
      </w:r>
    </w:p>
    <w:p w:rsidR="00940B7F" w:rsidRDefault="00940B7F">
      <w:pPr>
        <w:numPr>
          <w:ilvl w:val="2"/>
          <w:numId w:val="1"/>
        </w:numPr>
        <w:jc w:val="both"/>
      </w:pPr>
      <w:r>
        <w:t>norme e convenzioni grafiche</w:t>
      </w:r>
    </w:p>
    <w:p w:rsidR="00940B7F" w:rsidRDefault="00940B7F">
      <w:pPr>
        <w:numPr>
          <w:ilvl w:val="2"/>
          <w:numId w:val="1"/>
        </w:numPr>
        <w:jc w:val="both"/>
      </w:pPr>
      <w:r>
        <w:t>metodi di rappresen</w:t>
      </w:r>
      <w:r w:rsidR="00AC090A">
        <w:t xml:space="preserve">tazione: proiezioni ortogonali e </w:t>
      </w:r>
      <w:r>
        <w:t xml:space="preserve">proiezioni assonometriche </w:t>
      </w:r>
    </w:p>
    <w:p w:rsidR="00940B7F" w:rsidRDefault="00940B7F" w:rsidP="00AC090A">
      <w:pPr>
        <w:numPr>
          <w:ilvl w:val="2"/>
          <w:numId w:val="1"/>
        </w:numPr>
        <w:ind w:left="1416" w:firstLine="564"/>
        <w:jc w:val="both"/>
      </w:pPr>
      <w:r>
        <w:t>teoria delle ombre</w:t>
      </w:r>
    </w:p>
    <w:p w:rsidR="00940B7F" w:rsidRDefault="00940B7F">
      <w:pPr>
        <w:numPr>
          <w:ilvl w:val="2"/>
          <w:numId w:val="1"/>
        </w:numPr>
        <w:jc w:val="both"/>
      </w:pPr>
      <w:r>
        <w:t>il chiaroscuro</w:t>
      </w:r>
    </w:p>
    <w:p w:rsidR="00940B7F" w:rsidRDefault="00940B7F">
      <w:pPr>
        <w:numPr>
          <w:ilvl w:val="2"/>
          <w:numId w:val="1"/>
        </w:numPr>
        <w:jc w:val="both"/>
      </w:pPr>
      <w:r>
        <w:t>applicazione della tecnica del chiaroscuro a figure tridimensionali</w:t>
      </w:r>
    </w:p>
    <w:p w:rsidR="00940B7F" w:rsidRDefault="00940B7F">
      <w:pPr>
        <w:numPr>
          <w:ilvl w:val="2"/>
          <w:numId w:val="1"/>
        </w:numPr>
        <w:jc w:val="both"/>
      </w:pPr>
      <w:r>
        <w:t>bas</w:t>
      </w:r>
      <w:r w:rsidR="007D1EA1">
        <w:t>i del disegno dei denti guidato</w:t>
      </w:r>
    </w:p>
    <w:p w:rsidR="007D1EA1" w:rsidRDefault="007D1EA1" w:rsidP="007D1EA1">
      <w:pPr>
        <w:numPr>
          <w:ilvl w:val="2"/>
          <w:numId w:val="1"/>
        </w:numPr>
        <w:jc w:val="both"/>
      </w:pPr>
      <w:r>
        <w:t>introduzione allo studio delle arcate dentarie, in occlusione, vista frontale e laterale, ed in relazione alle parti ossee del blocco facciale.</w:t>
      </w:r>
    </w:p>
    <w:p w:rsidR="007D1EA1" w:rsidRDefault="007D1EA1" w:rsidP="007D1EA1">
      <w:pPr>
        <w:ind w:left="2685"/>
        <w:jc w:val="both"/>
      </w:pPr>
    </w:p>
    <w:p w:rsidR="00940B7F" w:rsidRDefault="00940B7F">
      <w:pPr>
        <w:jc w:val="both"/>
      </w:pPr>
    </w:p>
    <w:p w:rsidR="00940B7F" w:rsidRDefault="00940B7F">
      <w:pPr>
        <w:ind w:firstLine="708"/>
        <w:jc w:val="both"/>
      </w:pPr>
      <w:r>
        <w:t>Il tutto verrà attuato tramite spiegazioni teoriche e restituzione di tavole grafiche di verifica.</w:t>
      </w:r>
    </w:p>
    <w:p w:rsidR="00940B7F" w:rsidRDefault="00940B7F">
      <w:pPr>
        <w:jc w:val="both"/>
      </w:pPr>
    </w:p>
    <w:p w:rsidR="00940B7F" w:rsidRDefault="00940B7F">
      <w:pPr>
        <w:jc w:val="both"/>
      </w:pPr>
    </w:p>
    <w:p w:rsidR="00940B7F" w:rsidRDefault="00940B7F">
      <w:pPr>
        <w:jc w:val="both"/>
      </w:pPr>
    </w:p>
    <w:p w:rsidR="00940B7F" w:rsidRDefault="00940B7F">
      <w:pPr>
        <w:jc w:val="both"/>
      </w:pPr>
    </w:p>
    <w:p w:rsidR="00940B7F" w:rsidRDefault="00940B7F">
      <w:pPr>
        <w:jc w:val="both"/>
      </w:pPr>
    </w:p>
    <w:p w:rsidR="00940B7F" w:rsidRDefault="00940B7F">
      <w:pPr>
        <w:jc w:val="both"/>
      </w:pPr>
    </w:p>
    <w:p w:rsidR="00940B7F" w:rsidRDefault="00601BAB">
      <w:pPr>
        <w:jc w:val="both"/>
      </w:pPr>
      <w:r>
        <w:t xml:space="preserve">Varese, </w:t>
      </w:r>
      <w:r w:rsidR="001F09AC">
        <w:t>settembre 2016</w:t>
      </w:r>
    </w:p>
    <w:p w:rsidR="00565696" w:rsidRDefault="00565696">
      <w:pPr>
        <w:jc w:val="both"/>
      </w:pPr>
    </w:p>
    <w:p w:rsidR="00940B7F" w:rsidRDefault="00940B7F">
      <w:pPr>
        <w:jc w:val="both"/>
      </w:pPr>
    </w:p>
    <w:p w:rsidR="00601BAB" w:rsidRDefault="00601BAB">
      <w:pPr>
        <w:jc w:val="both"/>
      </w:pPr>
    </w:p>
    <w:p w:rsidR="00482CDD" w:rsidRDefault="00482CDD">
      <w:pPr>
        <w:jc w:val="both"/>
      </w:pPr>
    </w:p>
    <w:p w:rsidR="007E1865" w:rsidRDefault="007E1865">
      <w:pPr>
        <w:jc w:val="both"/>
      </w:pPr>
    </w:p>
    <w:p w:rsidR="00940B7F" w:rsidRDefault="00940B7F">
      <w:pPr>
        <w:pStyle w:val="Titolo"/>
      </w:pPr>
      <w:r>
        <w:lastRenderedPageBreak/>
        <w:t>DISEGNO</w:t>
      </w:r>
    </w:p>
    <w:p w:rsidR="00940B7F" w:rsidRDefault="00940B7F">
      <w:pPr>
        <w:jc w:val="center"/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>PROGRAMMA SCOLASTICO</w:t>
      </w:r>
    </w:p>
    <w:p w:rsidR="00940B7F" w:rsidRDefault="001F09AC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ANNO SCOLASTICO 2016/17</w:t>
      </w:r>
      <w:r w:rsidR="00940B7F">
        <w:rPr>
          <w:rFonts w:ascii="Comic Sans MS" w:hAnsi="Comic Sans MS"/>
          <w:b/>
          <w:bCs/>
        </w:rPr>
        <w:t xml:space="preserve"> - CLASSE II</w:t>
      </w:r>
    </w:p>
    <w:p w:rsidR="00940B7F" w:rsidRDefault="00940B7F">
      <w:pPr>
        <w:jc w:val="center"/>
        <w:rPr>
          <w:rFonts w:ascii="Comic Sans MS" w:hAnsi="Comic Sans MS"/>
          <w:b/>
          <w:bCs/>
        </w:rPr>
      </w:pPr>
    </w:p>
    <w:p w:rsidR="00673403" w:rsidRPr="00673403" w:rsidRDefault="00673403" w:rsidP="00673403">
      <w:pPr>
        <w:jc w:val="both"/>
        <w:rPr>
          <w:u w:val="single"/>
        </w:rPr>
      </w:pPr>
      <w:r w:rsidRPr="00673403">
        <w:rPr>
          <w:u w:val="single"/>
        </w:rPr>
        <w:t>Ausili:</w:t>
      </w:r>
    </w:p>
    <w:p w:rsidR="007E1865" w:rsidRDefault="008561DD" w:rsidP="007E1865">
      <w:pPr>
        <w:jc w:val="both"/>
      </w:pPr>
      <w:proofErr w:type="spellStart"/>
      <w:r>
        <w:t>Buonanno</w:t>
      </w:r>
      <w:proofErr w:type="spellEnd"/>
      <w:r>
        <w:t xml:space="preserve">, </w:t>
      </w:r>
      <w:r>
        <w:rPr>
          <w:rStyle w:val="Enfasicorsivo"/>
        </w:rPr>
        <w:t>Denti umani</w:t>
      </w:r>
      <w:r>
        <w:t xml:space="preserve">, vol. unico, </w:t>
      </w:r>
      <w:proofErr w:type="spellStart"/>
      <w:r>
        <w:t>Sab</w:t>
      </w:r>
      <w:proofErr w:type="spellEnd"/>
      <w:r>
        <w:t xml:space="preserve"> Edizioni</w:t>
      </w:r>
      <w:r w:rsidR="007E1865">
        <w:t>.</w:t>
      </w:r>
    </w:p>
    <w:p w:rsidR="00940B7F" w:rsidRDefault="00940B7F">
      <w:pPr>
        <w:jc w:val="both"/>
      </w:pPr>
    </w:p>
    <w:p w:rsidR="00940B7F" w:rsidRDefault="00565696">
      <w:pPr>
        <w:ind w:firstLine="708"/>
        <w:jc w:val="both"/>
      </w:pPr>
      <w:r>
        <w:t>Le tavole di disegno propongono</w:t>
      </w:r>
      <w:r w:rsidR="00940B7F">
        <w:t xml:space="preserve"> lo studio del disegno guidato</w:t>
      </w:r>
      <w:r w:rsidR="007E1865">
        <w:t xml:space="preserve"> </w:t>
      </w:r>
      <w:r w:rsidR="001F09AC">
        <w:t xml:space="preserve">dei denti </w:t>
      </w:r>
      <w:proofErr w:type="gramStart"/>
      <w:r w:rsidR="001F09AC">
        <w:t xml:space="preserve">mascellari </w:t>
      </w:r>
      <w:r w:rsidR="00940B7F">
        <w:t xml:space="preserve"> destri</w:t>
      </w:r>
      <w:proofErr w:type="gramEnd"/>
      <w:r w:rsidR="00940B7F">
        <w:t xml:space="preserve"> e sinistri.</w:t>
      </w:r>
    </w:p>
    <w:p w:rsidR="00940B7F" w:rsidRDefault="00940B7F">
      <w:pPr>
        <w:jc w:val="both"/>
      </w:pPr>
    </w:p>
    <w:p w:rsidR="00940B7F" w:rsidRDefault="00940B7F">
      <w:pPr>
        <w:ind w:firstLine="708"/>
        <w:jc w:val="both"/>
      </w:pPr>
      <w:r>
        <w:t>Verificato che gli studenti sono in possesso delle competenze necessarie ad un lavoro autono</w:t>
      </w:r>
      <w:r w:rsidR="007E1865">
        <w:t>mo di disegno guidato dei denti e delle arcate mascellare e mandibolare</w:t>
      </w:r>
      <w:r>
        <w:t xml:space="preserve"> con applicazione della tecnica del chiaroscuro,</w:t>
      </w:r>
      <w:r w:rsidR="00AC090A">
        <w:t xml:space="preserve"> nella prima parte dell’anno scolastico</w:t>
      </w:r>
      <w:r>
        <w:t xml:space="preserve"> si procederà</w:t>
      </w:r>
      <w:r w:rsidR="00AC090A">
        <w:t xml:space="preserve"> ugualmente</w:t>
      </w:r>
      <w:r>
        <w:t xml:space="preserve"> ad un ripasso dei principi basilari della materia, tecnici e teorici, per consentire agli studenti di </w:t>
      </w:r>
      <w:r w:rsidR="00AC090A">
        <w:t>proseguire nella definizione grafica de</w:t>
      </w:r>
      <w:r>
        <w:t>i denti mascellari destri e sinistri.</w:t>
      </w:r>
    </w:p>
    <w:p w:rsidR="00940B7F" w:rsidRDefault="00940B7F">
      <w:pPr>
        <w:ind w:firstLine="708"/>
        <w:jc w:val="both"/>
      </w:pPr>
    </w:p>
    <w:p w:rsidR="00940B7F" w:rsidRDefault="00940B7F">
      <w:pPr>
        <w:ind w:firstLine="708"/>
        <w:jc w:val="both"/>
      </w:pPr>
      <w:r>
        <w:t xml:space="preserve">Si procederà </w:t>
      </w:r>
      <w:r w:rsidR="00AC090A">
        <w:t>quindi</w:t>
      </w:r>
      <w:r>
        <w:t xml:space="preserve"> allo studio grafico</w:t>
      </w:r>
      <w:r w:rsidR="007E1865">
        <w:t xml:space="preserve"> </w:t>
      </w:r>
      <w:r>
        <w:t>dei denti mascellari destri e sinistri,</w:t>
      </w:r>
      <w:r w:rsidR="00B5181B">
        <w:t xml:space="preserve"> dapprima a pura linea</w:t>
      </w:r>
      <w:r>
        <w:t xml:space="preserve"> e quindi </w:t>
      </w:r>
      <w:r w:rsidR="007E1865">
        <w:t>con alcune prove di chiaroscuro</w:t>
      </w:r>
      <w:r>
        <w:t>.</w:t>
      </w:r>
    </w:p>
    <w:p w:rsidR="00940B7F" w:rsidRDefault="00940B7F">
      <w:pPr>
        <w:ind w:firstLine="708"/>
        <w:jc w:val="both"/>
      </w:pPr>
    </w:p>
    <w:p w:rsidR="00940B7F" w:rsidRDefault="00940B7F">
      <w:pPr>
        <w:ind w:firstLine="708"/>
        <w:jc w:val="both"/>
      </w:pPr>
      <w:r>
        <w:t>Il programma prevede perciò:</w:t>
      </w:r>
    </w:p>
    <w:p w:rsidR="007E1865" w:rsidRDefault="007E1865">
      <w:pPr>
        <w:ind w:firstLine="708"/>
        <w:jc w:val="both"/>
      </w:pPr>
    </w:p>
    <w:p w:rsidR="00940B7F" w:rsidRDefault="00940B7F">
      <w:pPr>
        <w:numPr>
          <w:ilvl w:val="2"/>
          <w:numId w:val="1"/>
        </w:numPr>
        <w:jc w:val="both"/>
      </w:pPr>
      <w:r>
        <w:t>breve ripasso dei metodi di rappresentazione: proiezioni ortogonali, proiezioni assonometriche e proiezioni prospettiche</w:t>
      </w:r>
    </w:p>
    <w:p w:rsidR="00940B7F" w:rsidRDefault="00940B7F">
      <w:pPr>
        <w:numPr>
          <w:ilvl w:val="2"/>
          <w:numId w:val="1"/>
        </w:numPr>
        <w:jc w:val="both"/>
      </w:pPr>
      <w:r>
        <w:t>osservazione e studio dei caratteri morfologici e delle proporzioni dei denti mascellari destri e sinistri</w:t>
      </w:r>
    </w:p>
    <w:p w:rsidR="00940B7F" w:rsidRDefault="007E1865">
      <w:pPr>
        <w:numPr>
          <w:ilvl w:val="2"/>
          <w:numId w:val="1"/>
        </w:numPr>
        <w:jc w:val="both"/>
      </w:pPr>
      <w:r>
        <w:t xml:space="preserve">studio grafico dei </w:t>
      </w:r>
      <w:r w:rsidR="00940B7F">
        <w:t>denti mascellari destri e sinistri con applicazione</w:t>
      </w:r>
      <w:r>
        <w:t xml:space="preserve"> della tecnica del chiaroscuro</w:t>
      </w:r>
    </w:p>
    <w:p w:rsidR="00940B7F" w:rsidRDefault="00940B7F">
      <w:pPr>
        <w:ind w:firstLine="708"/>
        <w:jc w:val="both"/>
      </w:pPr>
    </w:p>
    <w:p w:rsidR="00940B7F" w:rsidRDefault="00940B7F">
      <w:pPr>
        <w:ind w:firstLine="708"/>
        <w:jc w:val="both"/>
      </w:pPr>
      <w:r>
        <w:t>Il tutto verrà attuato tramite spiegazioni teoriche e restituzione di tavole grafiche di verifica.</w:t>
      </w:r>
    </w:p>
    <w:p w:rsidR="00940B7F" w:rsidRDefault="00940B7F">
      <w:pPr>
        <w:ind w:firstLine="708"/>
        <w:jc w:val="both"/>
      </w:pPr>
    </w:p>
    <w:p w:rsidR="00940B7F" w:rsidRDefault="00940B7F">
      <w:pPr>
        <w:ind w:firstLine="708"/>
        <w:jc w:val="both"/>
      </w:pPr>
    </w:p>
    <w:p w:rsidR="00940B7F" w:rsidRDefault="00940B7F">
      <w:pPr>
        <w:ind w:firstLine="708"/>
        <w:jc w:val="both"/>
      </w:pPr>
    </w:p>
    <w:p w:rsidR="00940B7F" w:rsidRDefault="00940B7F">
      <w:pPr>
        <w:ind w:firstLine="708"/>
        <w:jc w:val="both"/>
      </w:pPr>
    </w:p>
    <w:p w:rsidR="00940B7F" w:rsidRDefault="00940B7F">
      <w:pPr>
        <w:ind w:firstLine="708"/>
        <w:jc w:val="both"/>
      </w:pPr>
    </w:p>
    <w:p w:rsidR="00940B7F" w:rsidRDefault="00940B7F">
      <w:pPr>
        <w:ind w:firstLine="708"/>
        <w:jc w:val="both"/>
      </w:pPr>
    </w:p>
    <w:p w:rsidR="00940B7F" w:rsidRDefault="00940B7F">
      <w:pPr>
        <w:ind w:firstLine="708"/>
        <w:jc w:val="both"/>
      </w:pPr>
    </w:p>
    <w:p w:rsidR="00940B7F" w:rsidRDefault="00940B7F">
      <w:pPr>
        <w:ind w:firstLine="708"/>
        <w:jc w:val="both"/>
      </w:pPr>
    </w:p>
    <w:p w:rsidR="00940B7F" w:rsidRDefault="00940B7F">
      <w:pPr>
        <w:ind w:firstLine="708"/>
        <w:jc w:val="both"/>
      </w:pPr>
    </w:p>
    <w:p w:rsidR="00601BAB" w:rsidRDefault="00601BAB" w:rsidP="00601BAB">
      <w:pPr>
        <w:jc w:val="both"/>
      </w:pPr>
      <w:r>
        <w:t xml:space="preserve">Varese, </w:t>
      </w:r>
      <w:r w:rsidR="001F09AC">
        <w:t>settembre 2016</w:t>
      </w:r>
    </w:p>
    <w:p w:rsidR="001F09AC" w:rsidRDefault="001F09AC" w:rsidP="00601BAB">
      <w:pPr>
        <w:jc w:val="both"/>
      </w:pPr>
    </w:p>
    <w:p w:rsidR="001F09AC" w:rsidRDefault="001F09AC" w:rsidP="00601BAB">
      <w:pPr>
        <w:jc w:val="both"/>
      </w:pPr>
    </w:p>
    <w:p w:rsidR="00940B7F" w:rsidRDefault="00940B7F">
      <w:pPr>
        <w:ind w:firstLine="708"/>
        <w:jc w:val="both"/>
      </w:pPr>
    </w:p>
    <w:p w:rsidR="00940B7F" w:rsidRDefault="00940B7F">
      <w:pPr>
        <w:ind w:firstLine="708"/>
        <w:jc w:val="both"/>
      </w:pPr>
    </w:p>
    <w:p w:rsidR="00940B7F" w:rsidRDefault="00940B7F">
      <w:pPr>
        <w:ind w:firstLine="708"/>
        <w:jc w:val="both"/>
      </w:pPr>
    </w:p>
    <w:p w:rsidR="00565696" w:rsidRDefault="00565696">
      <w:pPr>
        <w:ind w:firstLine="708"/>
        <w:jc w:val="both"/>
      </w:pPr>
    </w:p>
    <w:p w:rsidR="00940B7F" w:rsidRDefault="00940B7F">
      <w:pPr>
        <w:ind w:firstLine="708"/>
        <w:jc w:val="both"/>
      </w:pPr>
    </w:p>
    <w:p w:rsidR="00940B7F" w:rsidRDefault="00940B7F" w:rsidP="00482CDD">
      <w:pPr>
        <w:jc w:val="both"/>
      </w:pPr>
    </w:p>
    <w:p w:rsidR="00482CDD" w:rsidRDefault="00482CDD" w:rsidP="00482CDD">
      <w:pPr>
        <w:jc w:val="both"/>
      </w:pPr>
    </w:p>
    <w:p w:rsidR="00482CDD" w:rsidRDefault="00482CDD" w:rsidP="00482CDD">
      <w:pPr>
        <w:jc w:val="both"/>
      </w:pPr>
    </w:p>
    <w:p w:rsidR="00940B7F" w:rsidRDefault="00940B7F">
      <w:pPr>
        <w:ind w:firstLine="708"/>
        <w:jc w:val="both"/>
      </w:pPr>
    </w:p>
    <w:p w:rsidR="00940B7F" w:rsidRDefault="00940B7F">
      <w:pPr>
        <w:pStyle w:val="Titolo"/>
      </w:pPr>
      <w:r>
        <w:lastRenderedPageBreak/>
        <w:t>DISEGNO</w:t>
      </w:r>
    </w:p>
    <w:p w:rsidR="00940B7F" w:rsidRDefault="00940B7F">
      <w:pPr>
        <w:jc w:val="center"/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>PROGRAMMA SCOLASTICO</w:t>
      </w:r>
    </w:p>
    <w:p w:rsidR="00940B7F" w:rsidRDefault="001F09AC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ANNO SCOLASTICO 2016/17</w:t>
      </w:r>
      <w:r w:rsidR="00940B7F">
        <w:rPr>
          <w:rFonts w:ascii="Comic Sans MS" w:hAnsi="Comic Sans MS"/>
          <w:b/>
          <w:bCs/>
        </w:rPr>
        <w:t xml:space="preserve"> - CLASSE III</w:t>
      </w:r>
    </w:p>
    <w:p w:rsidR="00940B7F" w:rsidRDefault="00940B7F">
      <w:pPr>
        <w:jc w:val="center"/>
        <w:rPr>
          <w:rFonts w:ascii="Comic Sans MS" w:hAnsi="Comic Sans MS"/>
          <w:b/>
          <w:bCs/>
        </w:rPr>
      </w:pPr>
    </w:p>
    <w:p w:rsidR="001F09AC" w:rsidRPr="00673403" w:rsidRDefault="001F09AC" w:rsidP="001F09AC">
      <w:pPr>
        <w:jc w:val="both"/>
        <w:rPr>
          <w:u w:val="single"/>
        </w:rPr>
      </w:pPr>
      <w:r w:rsidRPr="00673403">
        <w:rPr>
          <w:u w:val="single"/>
        </w:rPr>
        <w:t>Ausili:</w:t>
      </w:r>
    </w:p>
    <w:p w:rsidR="001F09AC" w:rsidRDefault="001F09AC" w:rsidP="001F09AC">
      <w:pPr>
        <w:jc w:val="both"/>
      </w:pPr>
      <w:proofErr w:type="spellStart"/>
      <w:r>
        <w:t>Buonanno</w:t>
      </w:r>
      <w:proofErr w:type="spellEnd"/>
      <w:r>
        <w:t xml:space="preserve">, </w:t>
      </w:r>
      <w:r>
        <w:rPr>
          <w:rStyle w:val="Enfasicorsivo"/>
        </w:rPr>
        <w:t>Denti umani</w:t>
      </w:r>
      <w:r>
        <w:t xml:space="preserve">, vol. unico, </w:t>
      </w:r>
      <w:proofErr w:type="spellStart"/>
      <w:r>
        <w:t>Sab</w:t>
      </w:r>
      <w:proofErr w:type="spellEnd"/>
      <w:r>
        <w:t xml:space="preserve"> Edizioni.</w:t>
      </w:r>
    </w:p>
    <w:p w:rsidR="00940B7F" w:rsidRDefault="00940B7F">
      <w:pPr>
        <w:jc w:val="both"/>
      </w:pPr>
    </w:p>
    <w:p w:rsidR="001F09AC" w:rsidRDefault="001F09AC" w:rsidP="001F09AC">
      <w:pPr>
        <w:ind w:firstLine="708"/>
        <w:jc w:val="both"/>
      </w:pPr>
      <w:r>
        <w:t xml:space="preserve">Le tavole di disegno propongono lo studio del disegno guidato dei denti </w:t>
      </w:r>
      <w:proofErr w:type="gramStart"/>
      <w:r>
        <w:t>mandibolari  destri</w:t>
      </w:r>
      <w:proofErr w:type="gramEnd"/>
      <w:r>
        <w:t xml:space="preserve"> e sinistri.</w:t>
      </w:r>
    </w:p>
    <w:p w:rsidR="00940B7F" w:rsidRDefault="00940B7F">
      <w:pPr>
        <w:ind w:firstLine="708"/>
        <w:jc w:val="both"/>
      </w:pPr>
    </w:p>
    <w:p w:rsidR="00940B7F" w:rsidRDefault="00940B7F">
      <w:pPr>
        <w:ind w:firstLine="708"/>
        <w:jc w:val="both"/>
      </w:pPr>
      <w:r>
        <w:t>Verificato il livello di partenza della classe e l’acquisita autonomia nella realizzazione delle tavole grafiche di disegno guidato dei denti, definiti a ch</w:t>
      </w:r>
      <w:r w:rsidR="00673403">
        <w:t>iaroscuro o a pura linea a china,</w:t>
      </w:r>
      <w:r>
        <w:t xml:space="preserve"> si procederà con la realizzazione del disegno dei dent</w:t>
      </w:r>
      <w:r w:rsidR="007E1865">
        <w:t xml:space="preserve">i </w:t>
      </w:r>
      <w:r w:rsidR="001F09AC">
        <w:t>mandibolari</w:t>
      </w:r>
      <w:r w:rsidR="007E1865">
        <w:t xml:space="preserve"> destri e sinistri, a chiaroscuro.</w:t>
      </w:r>
    </w:p>
    <w:p w:rsidR="00940B7F" w:rsidRDefault="00940B7F">
      <w:pPr>
        <w:ind w:firstLine="708"/>
        <w:jc w:val="both"/>
      </w:pPr>
    </w:p>
    <w:p w:rsidR="00940B7F" w:rsidRDefault="00940B7F">
      <w:pPr>
        <w:ind w:firstLine="708"/>
        <w:jc w:val="both"/>
      </w:pPr>
    </w:p>
    <w:p w:rsidR="00940B7F" w:rsidRDefault="00940B7F">
      <w:pPr>
        <w:ind w:firstLine="708"/>
        <w:jc w:val="both"/>
      </w:pPr>
      <w:r>
        <w:t>Il programma prevede perciò:</w:t>
      </w:r>
    </w:p>
    <w:p w:rsidR="007D1EA1" w:rsidRDefault="007D1EA1">
      <w:pPr>
        <w:ind w:firstLine="708"/>
        <w:jc w:val="both"/>
      </w:pPr>
    </w:p>
    <w:p w:rsidR="00940B7F" w:rsidRDefault="00940B7F">
      <w:pPr>
        <w:numPr>
          <w:ilvl w:val="2"/>
          <w:numId w:val="1"/>
        </w:numPr>
        <w:jc w:val="both"/>
      </w:pPr>
      <w:r>
        <w:t xml:space="preserve">breve riepilogo </w:t>
      </w:r>
      <w:r w:rsidR="007D1EA1">
        <w:t>della tecnica del chiaroscuro</w:t>
      </w:r>
      <w:r>
        <w:t xml:space="preserve"> </w:t>
      </w:r>
    </w:p>
    <w:p w:rsidR="00940B7F" w:rsidRDefault="00940B7F">
      <w:pPr>
        <w:numPr>
          <w:ilvl w:val="2"/>
          <w:numId w:val="1"/>
        </w:numPr>
        <w:jc w:val="both"/>
      </w:pPr>
      <w:r>
        <w:t>osservazione e studio dei caratteri morf</w:t>
      </w:r>
      <w:r w:rsidR="007D1EA1">
        <w:t>ol</w:t>
      </w:r>
      <w:r w:rsidR="00B5181B">
        <w:t xml:space="preserve">ogici e delle proporzioni </w:t>
      </w:r>
      <w:proofErr w:type="gramStart"/>
      <w:r w:rsidR="00B5181B">
        <w:t xml:space="preserve">dei </w:t>
      </w:r>
      <w:r w:rsidR="007D1EA1">
        <w:t xml:space="preserve"> </w:t>
      </w:r>
      <w:r>
        <w:t>denti</w:t>
      </w:r>
      <w:proofErr w:type="gramEnd"/>
      <w:r>
        <w:t xml:space="preserve"> </w:t>
      </w:r>
      <w:r w:rsidR="00B5181B">
        <w:t>mandibolari</w:t>
      </w:r>
      <w:r>
        <w:t xml:space="preserve"> destri e sinistri</w:t>
      </w:r>
    </w:p>
    <w:p w:rsidR="00940B7F" w:rsidRDefault="00940B7F">
      <w:pPr>
        <w:numPr>
          <w:ilvl w:val="2"/>
          <w:numId w:val="1"/>
        </w:numPr>
        <w:jc w:val="both"/>
      </w:pPr>
      <w:r>
        <w:t xml:space="preserve">applicazione della tecnica del chiaroscuro allo studio grafico dei denti </w:t>
      </w:r>
      <w:r w:rsidR="00B5181B">
        <w:t>mandibolari</w:t>
      </w:r>
    </w:p>
    <w:p w:rsidR="00940B7F" w:rsidRDefault="00940B7F" w:rsidP="00673403">
      <w:pPr>
        <w:numPr>
          <w:ilvl w:val="2"/>
          <w:numId w:val="1"/>
        </w:numPr>
        <w:jc w:val="both"/>
      </w:pPr>
      <w:r>
        <w:t xml:space="preserve">studio grafico dei denti </w:t>
      </w:r>
      <w:r w:rsidR="00B5181B">
        <w:t>mandibolari</w:t>
      </w:r>
      <w:r>
        <w:t xml:space="preserve"> destri e sinistri con applicazione della tecnica del chiaroscuro</w:t>
      </w:r>
      <w:r w:rsidR="00673403">
        <w:t xml:space="preserve"> o della pura linea a china</w:t>
      </w:r>
      <w:r w:rsidR="00B5181B">
        <w:t>.</w:t>
      </w:r>
    </w:p>
    <w:p w:rsidR="00940B7F" w:rsidRDefault="00940B7F">
      <w:pPr>
        <w:ind w:firstLine="708"/>
        <w:jc w:val="both"/>
      </w:pPr>
    </w:p>
    <w:p w:rsidR="00940B7F" w:rsidRDefault="00940B7F">
      <w:pPr>
        <w:ind w:firstLine="708"/>
        <w:jc w:val="both"/>
      </w:pPr>
      <w:r>
        <w:t xml:space="preserve">Il tutto verrà attuato tramite restituzione di tavole grafiche di verifica e spiegazioni teoriche di introduzione allo studio </w:t>
      </w:r>
      <w:r w:rsidR="007D1EA1">
        <w:t>dei denti mandibolari destri e sinistri</w:t>
      </w:r>
      <w:r>
        <w:t>.</w:t>
      </w:r>
    </w:p>
    <w:p w:rsidR="00940B7F" w:rsidRDefault="00940B7F">
      <w:pPr>
        <w:ind w:firstLine="708"/>
        <w:jc w:val="both"/>
      </w:pPr>
    </w:p>
    <w:p w:rsidR="00601BAB" w:rsidRDefault="00601BAB">
      <w:pPr>
        <w:ind w:firstLine="708"/>
        <w:jc w:val="both"/>
      </w:pPr>
    </w:p>
    <w:p w:rsidR="00601BAB" w:rsidRDefault="00601BAB">
      <w:pPr>
        <w:ind w:firstLine="708"/>
        <w:jc w:val="both"/>
      </w:pPr>
    </w:p>
    <w:p w:rsidR="00601BAB" w:rsidRDefault="00601BAB">
      <w:pPr>
        <w:ind w:firstLine="708"/>
        <w:jc w:val="both"/>
      </w:pPr>
    </w:p>
    <w:p w:rsidR="00601BAB" w:rsidRDefault="00601BAB">
      <w:pPr>
        <w:ind w:firstLine="708"/>
        <w:jc w:val="both"/>
      </w:pPr>
    </w:p>
    <w:p w:rsidR="00601BAB" w:rsidRDefault="00601BAB">
      <w:pPr>
        <w:ind w:firstLine="708"/>
        <w:jc w:val="both"/>
      </w:pPr>
    </w:p>
    <w:p w:rsidR="00601BAB" w:rsidRDefault="00601BAB" w:rsidP="00601BAB">
      <w:pPr>
        <w:jc w:val="both"/>
      </w:pPr>
      <w:r>
        <w:t xml:space="preserve">Varese, </w:t>
      </w:r>
      <w:r w:rsidR="001F09AC">
        <w:t>settembre 2016</w:t>
      </w:r>
    </w:p>
    <w:p w:rsidR="00601BAB" w:rsidRDefault="00601BAB">
      <w:pPr>
        <w:ind w:firstLine="708"/>
        <w:jc w:val="both"/>
      </w:pPr>
    </w:p>
    <w:p w:rsidR="00565696" w:rsidRDefault="00565696">
      <w:pPr>
        <w:ind w:firstLine="708"/>
        <w:jc w:val="both"/>
      </w:pPr>
    </w:p>
    <w:p w:rsidR="00565696" w:rsidRDefault="00565696">
      <w:pPr>
        <w:ind w:firstLine="708"/>
        <w:jc w:val="both"/>
      </w:pPr>
    </w:p>
    <w:p w:rsidR="00565696" w:rsidRDefault="00565696">
      <w:pPr>
        <w:ind w:firstLine="708"/>
        <w:jc w:val="both"/>
      </w:pPr>
    </w:p>
    <w:p w:rsidR="00565696" w:rsidRDefault="00565696">
      <w:pPr>
        <w:ind w:firstLine="708"/>
        <w:jc w:val="both"/>
      </w:pPr>
    </w:p>
    <w:p w:rsidR="007D1EA1" w:rsidRDefault="007D1EA1">
      <w:pPr>
        <w:ind w:firstLine="708"/>
        <w:jc w:val="both"/>
      </w:pPr>
    </w:p>
    <w:p w:rsidR="007D1EA1" w:rsidRDefault="007D1EA1">
      <w:pPr>
        <w:ind w:firstLine="708"/>
        <w:jc w:val="both"/>
      </w:pPr>
    </w:p>
    <w:p w:rsidR="007D1EA1" w:rsidRDefault="007D1EA1">
      <w:pPr>
        <w:ind w:firstLine="708"/>
        <w:jc w:val="both"/>
      </w:pPr>
    </w:p>
    <w:p w:rsidR="007D1EA1" w:rsidRDefault="007D1EA1">
      <w:pPr>
        <w:ind w:firstLine="708"/>
        <w:jc w:val="both"/>
      </w:pPr>
    </w:p>
    <w:p w:rsidR="007D1EA1" w:rsidRDefault="007D1EA1">
      <w:pPr>
        <w:ind w:firstLine="708"/>
        <w:jc w:val="both"/>
      </w:pPr>
    </w:p>
    <w:p w:rsidR="00565696" w:rsidRDefault="00565696">
      <w:pPr>
        <w:ind w:firstLine="708"/>
        <w:jc w:val="both"/>
      </w:pPr>
    </w:p>
    <w:p w:rsidR="00482CDD" w:rsidRDefault="00482CDD">
      <w:pPr>
        <w:ind w:firstLine="708"/>
        <w:jc w:val="both"/>
      </w:pPr>
    </w:p>
    <w:p w:rsidR="00482CDD" w:rsidRDefault="00482CDD">
      <w:pPr>
        <w:ind w:firstLine="708"/>
        <w:jc w:val="both"/>
      </w:pPr>
    </w:p>
    <w:p w:rsidR="00565696" w:rsidRDefault="00565696">
      <w:pPr>
        <w:ind w:firstLine="708"/>
        <w:jc w:val="both"/>
      </w:pPr>
    </w:p>
    <w:p w:rsidR="00565696" w:rsidRDefault="00565696">
      <w:pPr>
        <w:ind w:firstLine="708"/>
        <w:jc w:val="both"/>
      </w:pPr>
    </w:p>
    <w:p w:rsidR="00565696" w:rsidRDefault="00565696">
      <w:pPr>
        <w:ind w:firstLine="708"/>
        <w:jc w:val="both"/>
      </w:pPr>
    </w:p>
    <w:p w:rsidR="00565696" w:rsidRDefault="00565696" w:rsidP="00565696">
      <w:pPr>
        <w:pStyle w:val="Titolo"/>
      </w:pPr>
      <w:r>
        <w:lastRenderedPageBreak/>
        <w:t>DISEGNO</w:t>
      </w:r>
    </w:p>
    <w:p w:rsidR="00565696" w:rsidRDefault="00565696" w:rsidP="00565696">
      <w:pPr>
        <w:jc w:val="center"/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>PROGRAMMA SCOLASTICO</w:t>
      </w:r>
    </w:p>
    <w:p w:rsidR="00565696" w:rsidRDefault="001F09AC" w:rsidP="00565696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ANNO SCOLASTICO 2016/17</w:t>
      </w:r>
      <w:r w:rsidR="00565696">
        <w:rPr>
          <w:rFonts w:ascii="Comic Sans MS" w:hAnsi="Comic Sans MS"/>
          <w:b/>
          <w:bCs/>
        </w:rPr>
        <w:t xml:space="preserve"> - CLASSE IV</w:t>
      </w:r>
    </w:p>
    <w:p w:rsidR="00565696" w:rsidRDefault="00565696" w:rsidP="00565696">
      <w:pPr>
        <w:jc w:val="center"/>
        <w:rPr>
          <w:rFonts w:ascii="Comic Sans MS" w:hAnsi="Comic Sans MS"/>
        </w:rPr>
      </w:pPr>
    </w:p>
    <w:p w:rsidR="00482CDD" w:rsidRDefault="00482CDD" w:rsidP="00565696">
      <w:pPr>
        <w:jc w:val="center"/>
        <w:rPr>
          <w:rFonts w:ascii="Comic Sans MS" w:hAnsi="Comic Sans MS"/>
          <w:b/>
          <w:bCs/>
        </w:rPr>
      </w:pPr>
      <w:bookmarkStart w:id="0" w:name="_GoBack"/>
      <w:bookmarkEnd w:id="0"/>
    </w:p>
    <w:p w:rsidR="00565696" w:rsidRDefault="00565696" w:rsidP="00565696">
      <w:pPr>
        <w:jc w:val="center"/>
        <w:rPr>
          <w:rFonts w:ascii="Comic Sans MS" w:hAnsi="Comic Sans MS"/>
          <w:b/>
          <w:bCs/>
        </w:rPr>
      </w:pPr>
    </w:p>
    <w:p w:rsidR="001F09AC" w:rsidRPr="00673403" w:rsidRDefault="001F09AC" w:rsidP="001F09AC">
      <w:pPr>
        <w:jc w:val="both"/>
        <w:rPr>
          <w:u w:val="single"/>
        </w:rPr>
      </w:pPr>
      <w:r w:rsidRPr="00673403">
        <w:rPr>
          <w:u w:val="single"/>
        </w:rPr>
        <w:t>Ausili:</w:t>
      </w:r>
    </w:p>
    <w:p w:rsidR="001F09AC" w:rsidRDefault="001F09AC" w:rsidP="001F09AC">
      <w:pPr>
        <w:jc w:val="both"/>
      </w:pPr>
      <w:proofErr w:type="spellStart"/>
      <w:r>
        <w:t>Buonanno</w:t>
      </w:r>
      <w:proofErr w:type="spellEnd"/>
      <w:r>
        <w:t xml:space="preserve">, </w:t>
      </w:r>
      <w:r>
        <w:rPr>
          <w:rStyle w:val="Enfasicorsivo"/>
        </w:rPr>
        <w:t>Denti umani</w:t>
      </w:r>
      <w:r>
        <w:t xml:space="preserve">, vol. unico, </w:t>
      </w:r>
      <w:proofErr w:type="spellStart"/>
      <w:r>
        <w:t>Sab</w:t>
      </w:r>
      <w:proofErr w:type="spellEnd"/>
      <w:r>
        <w:t xml:space="preserve"> Edizioni.</w:t>
      </w:r>
    </w:p>
    <w:p w:rsidR="00565696" w:rsidRDefault="00565696" w:rsidP="00565696">
      <w:pPr>
        <w:jc w:val="both"/>
      </w:pPr>
    </w:p>
    <w:p w:rsidR="00565696" w:rsidRDefault="00565696" w:rsidP="00565696">
      <w:pPr>
        <w:ind w:firstLine="708"/>
        <w:jc w:val="both"/>
      </w:pPr>
      <w:r>
        <w:t xml:space="preserve">Le tavole di disegno propongono lo studio del disegno guidato </w:t>
      </w:r>
      <w:r w:rsidR="007D1EA1">
        <w:t>delle ossa della testa, definite a chiaroscuro e con la tecnica dello sfumato.</w:t>
      </w:r>
    </w:p>
    <w:p w:rsidR="00565696" w:rsidRDefault="00565696" w:rsidP="00565696">
      <w:pPr>
        <w:ind w:firstLine="708"/>
        <w:jc w:val="both"/>
      </w:pPr>
    </w:p>
    <w:p w:rsidR="00565696" w:rsidRDefault="00565696" w:rsidP="00565696">
      <w:pPr>
        <w:ind w:firstLine="708"/>
        <w:jc w:val="both"/>
      </w:pPr>
      <w:r>
        <w:t xml:space="preserve">Verificato il livello di partenza della classe e l’acquisita autonomia nella realizzazione delle tavole grafiche di disegno guidato dei denti, definiti a chiaroscuro o a pura linea a china, si procederà con lo studio grafico </w:t>
      </w:r>
      <w:r w:rsidR="007D1EA1">
        <w:t>delle ossa del cranio</w:t>
      </w:r>
      <w:r>
        <w:t xml:space="preserve"> </w:t>
      </w:r>
      <w:r w:rsidR="007D1EA1">
        <w:t>e della faccia</w:t>
      </w:r>
      <w:r>
        <w:t>, considerate</w:t>
      </w:r>
      <w:r w:rsidR="007D1EA1">
        <w:t xml:space="preserve"> dapprima</w:t>
      </w:r>
      <w:r>
        <w:t xml:space="preserve"> nel loro insieme </w:t>
      </w:r>
      <w:r w:rsidR="007D1EA1">
        <w:t>e successivamente singolarmente per una precisa definizione</w:t>
      </w:r>
      <w:r>
        <w:t>.</w:t>
      </w:r>
    </w:p>
    <w:p w:rsidR="00565696" w:rsidRDefault="00565696" w:rsidP="00565696">
      <w:pPr>
        <w:ind w:firstLine="708"/>
        <w:jc w:val="both"/>
      </w:pPr>
    </w:p>
    <w:p w:rsidR="00565696" w:rsidRDefault="00565696" w:rsidP="00565696">
      <w:pPr>
        <w:ind w:firstLine="708"/>
        <w:jc w:val="both"/>
      </w:pPr>
      <w:r>
        <w:t>Il programma prevede perciò:</w:t>
      </w:r>
    </w:p>
    <w:p w:rsidR="00565696" w:rsidRDefault="00565696" w:rsidP="00565696">
      <w:pPr>
        <w:numPr>
          <w:ilvl w:val="2"/>
          <w:numId w:val="1"/>
        </w:numPr>
        <w:jc w:val="both"/>
      </w:pPr>
      <w:r>
        <w:t xml:space="preserve">breve riepilogo </w:t>
      </w:r>
      <w:r w:rsidR="007D1EA1">
        <w:t>della tecnica del</w:t>
      </w:r>
      <w:r>
        <w:t xml:space="preserve"> chiaroscuro</w:t>
      </w:r>
    </w:p>
    <w:p w:rsidR="00565696" w:rsidRDefault="00565696" w:rsidP="00565696">
      <w:pPr>
        <w:numPr>
          <w:ilvl w:val="2"/>
          <w:numId w:val="1"/>
        </w:numPr>
        <w:jc w:val="both"/>
      </w:pPr>
      <w:r>
        <w:t xml:space="preserve">introduzione allo studio delle </w:t>
      </w:r>
      <w:r w:rsidR="007D1EA1">
        <w:t>parti ossee del blocco facciale</w:t>
      </w:r>
    </w:p>
    <w:p w:rsidR="007D1EA1" w:rsidRDefault="007D1EA1" w:rsidP="00565696">
      <w:pPr>
        <w:numPr>
          <w:ilvl w:val="2"/>
          <w:numId w:val="1"/>
        </w:numPr>
        <w:jc w:val="both"/>
      </w:pPr>
      <w:r>
        <w:t>tavole di rappresentazione dello studio grafico delle ossa del cranio e della faccia, considerate dapprima nel loro insieme e successivamente singolarmente.</w:t>
      </w:r>
    </w:p>
    <w:p w:rsidR="00565696" w:rsidRDefault="00565696" w:rsidP="00565696">
      <w:pPr>
        <w:ind w:left="720"/>
        <w:jc w:val="both"/>
      </w:pPr>
    </w:p>
    <w:p w:rsidR="00565696" w:rsidRDefault="00565696" w:rsidP="00565696">
      <w:pPr>
        <w:ind w:firstLine="708"/>
        <w:jc w:val="both"/>
      </w:pPr>
    </w:p>
    <w:p w:rsidR="00565696" w:rsidRDefault="00565696" w:rsidP="00565696">
      <w:pPr>
        <w:ind w:firstLine="708"/>
        <w:jc w:val="both"/>
      </w:pPr>
      <w:r>
        <w:t xml:space="preserve">Il tutto verrà attuato tramite restituzione di tavole grafiche di verifica e spiegazioni teoriche di introduzione allo studio </w:t>
      </w:r>
      <w:r w:rsidR="007D1EA1">
        <w:t>delle ossa della testa</w:t>
      </w:r>
      <w:r>
        <w:t>.</w:t>
      </w:r>
    </w:p>
    <w:p w:rsidR="00565696" w:rsidRDefault="00565696" w:rsidP="00565696">
      <w:pPr>
        <w:ind w:firstLine="708"/>
        <w:jc w:val="both"/>
      </w:pPr>
    </w:p>
    <w:p w:rsidR="00565696" w:rsidRDefault="00565696" w:rsidP="00565696">
      <w:pPr>
        <w:ind w:firstLine="708"/>
        <w:jc w:val="both"/>
      </w:pPr>
    </w:p>
    <w:p w:rsidR="00565696" w:rsidRDefault="00565696" w:rsidP="00565696">
      <w:pPr>
        <w:ind w:firstLine="708"/>
        <w:jc w:val="both"/>
      </w:pPr>
    </w:p>
    <w:p w:rsidR="00565696" w:rsidRDefault="00565696" w:rsidP="00565696">
      <w:pPr>
        <w:ind w:firstLine="708"/>
        <w:jc w:val="both"/>
      </w:pPr>
    </w:p>
    <w:p w:rsidR="00565696" w:rsidRDefault="00565696" w:rsidP="00565696">
      <w:pPr>
        <w:ind w:firstLine="708"/>
        <w:jc w:val="both"/>
      </w:pPr>
    </w:p>
    <w:p w:rsidR="00565696" w:rsidRDefault="00565696" w:rsidP="00565696">
      <w:pPr>
        <w:ind w:firstLine="708"/>
        <w:jc w:val="both"/>
      </w:pPr>
    </w:p>
    <w:p w:rsidR="00565696" w:rsidRDefault="00565696" w:rsidP="00565696">
      <w:pPr>
        <w:jc w:val="both"/>
      </w:pPr>
      <w:r>
        <w:t>Varese, settemb</w:t>
      </w:r>
      <w:r w:rsidR="001F09AC">
        <w:t>re 2016</w:t>
      </w:r>
    </w:p>
    <w:p w:rsidR="00565696" w:rsidRDefault="00565696">
      <w:pPr>
        <w:ind w:firstLine="708"/>
        <w:jc w:val="both"/>
      </w:pPr>
    </w:p>
    <w:sectPr w:rsidR="00565696" w:rsidSect="00EA65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340CF"/>
    <w:multiLevelType w:val="hybridMultilevel"/>
    <w:tmpl w:val="5B6EFC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6C6F86">
      <w:start w:val="4"/>
      <w:numFmt w:val="bullet"/>
      <w:lvlText w:val="-"/>
      <w:lvlJc w:val="left"/>
      <w:pPr>
        <w:tabs>
          <w:tab w:val="num" w:pos="2685"/>
        </w:tabs>
        <w:ind w:left="2685" w:hanging="705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BB"/>
    <w:rsid w:val="001F09AC"/>
    <w:rsid w:val="00240C6C"/>
    <w:rsid w:val="002461E2"/>
    <w:rsid w:val="00314ED3"/>
    <w:rsid w:val="00422BCD"/>
    <w:rsid w:val="004459FC"/>
    <w:rsid w:val="00482CDD"/>
    <w:rsid w:val="00493280"/>
    <w:rsid w:val="0055276A"/>
    <w:rsid w:val="00565696"/>
    <w:rsid w:val="00565EC0"/>
    <w:rsid w:val="00601BAB"/>
    <w:rsid w:val="00673403"/>
    <w:rsid w:val="006C25A1"/>
    <w:rsid w:val="007D1EA1"/>
    <w:rsid w:val="007E1865"/>
    <w:rsid w:val="008561DD"/>
    <w:rsid w:val="00940B7F"/>
    <w:rsid w:val="00983C5C"/>
    <w:rsid w:val="009F1DBB"/>
    <w:rsid w:val="00A01A71"/>
    <w:rsid w:val="00AC090A"/>
    <w:rsid w:val="00B5181B"/>
    <w:rsid w:val="00C52FDA"/>
    <w:rsid w:val="00D85485"/>
    <w:rsid w:val="00D91F45"/>
    <w:rsid w:val="00EA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81CEF"/>
  <w15:docId w15:val="{5FF3F531-2661-4A34-86F2-111A2E1D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657E"/>
    <w:rPr>
      <w:sz w:val="24"/>
      <w:szCs w:val="24"/>
    </w:rPr>
  </w:style>
  <w:style w:type="paragraph" w:styleId="Titolo1">
    <w:name w:val="heading 1"/>
    <w:basedOn w:val="Normale"/>
    <w:next w:val="Normale"/>
    <w:qFormat/>
    <w:rsid w:val="00EA657E"/>
    <w:pPr>
      <w:keepNext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A657E"/>
    <w:pPr>
      <w:jc w:val="center"/>
    </w:pPr>
    <w:rPr>
      <w:rFonts w:ascii="Comic Sans MS" w:hAnsi="Comic Sans MS"/>
      <w:b/>
      <w:bCs/>
      <w:sz w:val="28"/>
    </w:rPr>
  </w:style>
  <w:style w:type="paragraph" w:styleId="Corpotesto">
    <w:name w:val="Body Text"/>
    <w:basedOn w:val="Normale"/>
    <w:semiHidden/>
    <w:rsid w:val="00EA657E"/>
    <w:pPr>
      <w:jc w:val="both"/>
    </w:pPr>
  </w:style>
  <w:style w:type="character" w:styleId="Enfasicorsivo">
    <w:name w:val="Emphasis"/>
    <w:basedOn w:val="Carpredefinitoparagrafo"/>
    <w:uiPriority w:val="20"/>
    <w:qFormat/>
    <w:rsid w:val="008561D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09A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0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DIDATTICA ANNUALE</vt:lpstr>
    </vt:vector>
  </TitlesOfParts>
  <Company>G.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DIDATTICA ANNUALE</dc:title>
  <dc:subject/>
  <dc:creator>Lilly</dc:creator>
  <cp:keywords/>
  <dc:description/>
  <cp:lastModifiedBy>Utente Windows</cp:lastModifiedBy>
  <cp:revision>5</cp:revision>
  <cp:lastPrinted>2016-09-19T13:58:00Z</cp:lastPrinted>
  <dcterms:created xsi:type="dcterms:W3CDTF">2016-09-19T13:57:00Z</dcterms:created>
  <dcterms:modified xsi:type="dcterms:W3CDTF">2017-02-15T15:46:00Z</dcterms:modified>
</cp:coreProperties>
</file>